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20"/>
          <w:szCs w:val="20"/>
        </w:rPr>
      </w:pPr>
      <w:r>
        <w:rPr>
          <w:b/>
          <w:sz w:val="20"/>
          <w:szCs w:val="20"/>
        </w:rPr>
        <w:t xml:space="preserve">Сводный листок оценки </w:t>
      </w:r>
      <w:r>
        <w:rPr>
          <w:b/>
          <w:bCs/>
          <w:sz w:val="20"/>
          <w:szCs w:val="20"/>
        </w:rPr>
        <w:t>по подкритерию «</w:t>
      </w:r>
      <w:r>
        <w:rPr>
          <w:b/>
          <w:sz w:val="20"/>
          <w:szCs w:val="20"/>
        </w:rPr>
        <w:t>Соответствие авторского замысла архитектурного  решения фасадов и кровли требованиям Технического задания</w:t>
      </w:r>
      <w:r>
        <w:rPr>
          <w:b/>
          <w:bCs/>
          <w:sz w:val="20"/>
          <w:szCs w:val="20"/>
        </w:rPr>
        <w:t>»</w:t>
      </w:r>
    </w:p>
    <w:tbl>
      <w:tblPr>
        <w:tblW w:w="7235" w:type="dxa"/>
        <w:jc w:val="start"/>
        <w:tblInd w:w="166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7"/>
        <w:gridCol w:w="1396"/>
        <w:gridCol w:w="969"/>
        <w:gridCol w:w="681"/>
        <w:gridCol w:w="1084"/>
        <w:gridCol w:w="912"/>
        <w:gridCol w:w="1236"/>
      </w:tblGrid>
      <w:tr>
        <w:trPr>
          <w:trHeight w:val="2238" w:hRule="atLeast"/>
          <w:cantSplit w:val="true"/>
        </w:trPr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Наименование УРЗ</w:t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 </w:t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комиссии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</w:r>
          </w:p>
          <w:p>
            <w:pPr>
              <w:pStyle w:val="Normal"/>
              <w:bidi w:val="0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  <w:t>ОАО «Ленгипротранс»</w:t>
            </w:r>
          </w:p>
          <w:p>
            <w:pPr>
              <w:pStyle w:val="Normal"/>
              <w:bidi w:val="0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  <w:t>ОАО «Моспроект мастерская №22</w:t>
            </w:r>
          </w:p>
          <w:p>
            <w:pPr>
              <w:pStyle w:val="Normal"/>
              <w:bidi w:val="0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  <w:t>ОАО «КБ Высотных и подземных Сооружений»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  <w:t>ГУП МНИИП «Моспроект-4»</w:t>
            </w:r>
          </w:p>
          <w:p>
            <w:pPr>
              <w:pStyle w:val="Normal"/>
              <w:bidi w:val="0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  <w:t>ООО «ППФ А.Лен»</w:t>
            </w:r>
          </w:p>
          <w:p>
            <w:pPr>
              <w:pStyle w:val="Normal"/>
              <w:bidi w:val="0"/>
              <w:ind w:hanging="0" w:start="113" w:end="113"/>
              <w:jc w:val="start"/>
              <w:rPr>
                <w:b/>
                <w:sz w:val="20"/>
                <w:szCs w:val="20"/>
                <w:eastAsianLayout w:vert="true"/>
              </w:rPr>
            </w:pPr>
            <w:r>
              <w:rPr>
                <w:b/>
                <w:sz w:val="20"/>
                <w:szCs w:val="20"/>
                <w:eastAsianLayout w:vert="true"/>
              </w:rPr>
            </w:r>
          </w:p>
        </w:tc>
      </w:tr>
      <w:tr>
        <w:trPr>
          <w:trHeight w:val="116" w:hRule="atLeast"/>
        </w:trPr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firstLine="27" w:start="0" w:end="0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Авдеев А.А.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firstLine="27" w:start="0" w:end="0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Гергиев В.А.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firstLine="27" w:start="0" w:end="0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Греф Г.О.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firstLine="27" w:start="0" w:end="0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Митюрев Ю.К. 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firstLine="27" w:start="0" w:end="0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Хорошилов П.В.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Автомонова Ю.Л.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Волина Н.А.</w:t>
              <w:tab/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Новак А.В.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32" w:leader="none"/>
                <w:tab w:val="left" w:pos="1152" w:leader="none"/>
              </w:tabs>
              <w:bidi w:val="0"/>
              <w:snapToGrid w:val="false"/>
              <w:ind w:firstLine="468" w:start="-468" w:end="0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Попов В.В.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00" w:leader="none"/>
                <w:tab w:val="left" w:pos="1800" w:leader="none"/>
              </w:tabs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Проничев А.Н. </w:t>
              <w:tab/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Ревзин Г.И.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Стадлер С.В.   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Фирсов Д.А.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Фридлянд А.Т.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Швидковский Д.О.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23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Б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b/>
                <w:sz w:val="20"/>
                <w:szCs w:val="20"/>
                <w:lang w:eastAsia="en-US"/>
              </w:rPr>
              <w:t>средн.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9,067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22,267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14,867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14,733</w:t>
            </w:r>
          </w:p>
        </w:tc>
      </w:tr>
      <w:tr>
        <w:trPr>
          <w:trHeight w:val="368" w:hRule="atLeast"/>
        </w:trPr>
        <w:tc>
          <w:tcPr>
            <w:tcW w:w="23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hanging="0" w:start="0" w:end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Коэффициент весомости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>
        <w:trPr>
          <w:trHeight w:val="1008" w:hRule="atLeast"/>
        </w:trPr>
        <w:tc>
          <w:tcPr>
            <w:tcW w:w="23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Indent"/>
              <w:tabs>
                <w:tab w:val="clear" w:pos="709"/>
                <w:tab w:val="left" w:pos="851" w:leader="none"/>
              </w:tabs>
              <w:bidi w:val="0"/>
              <w:snapToGrid w:val="false"/>
              <w:ind w:hanging="0" w:start="0" w:end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 с учетом коэффициента весомости</w:t>
            </w:r>
          </w:p>
        </w:tc>
        <w:tc>
          <w:tcPr>
            <w:tcW w:w="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1,813</w:t>
            </w:r>
          </w:p>
        </w:tc>
        <w:tc>
          <w:tcPr>
            <w:tcW w:w="1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4,453</w:t>
            </w:r>
          </w:p>
        </w:tc>
        <w:tc>
          <w:tcPr>
            <w:tcW w:w="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2,973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2,947</w:t>
            </w:r>
          </w:p>
        </w:tc>
      </w:tr>
    </w:tbl>
    <w:p>
      <w:pPr>
        <w:pStyle w:val="Normal"/>
        <w:bidi w:val="0"/>
        <w:ind w:firstLine="709" w:start="0" w:end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bottom w:val="single" w:sz="8" w:space="2" w:color="000000"/>
        </w:pBdr>
        <w:bidi w:val="0"/>
        <w:ind w:firstLine="709" w:start="0" w:end="0"/>
        <w:jc w:val="start"/>
        <w:rPr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p>
      <w:pPr>
        <w:pStyle w:val="Normal"/>
        <w:bidi w:val="0"/>
        <w:spacing w:before="0" w:after="283"/>
        <w:ind w:firstLine="709" w:start="0" w:end="0"/>
        <w:jc w:val="start"/>
        <w:rPr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Lucida Sans Unicode" w:cs="Tahoma"/>
        <w:kern w:val="2"/>
        <w:sz w:val="24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Lucida Sans Unicode" w:cs="Tahoma"/>
      <w:color w:val="auto"/>
      <w:kern w:val="2"/>
      <w:sz w:val="24"/>
      <w:szCs w:val="24"/>
      <w:lang w:val="ru-RU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Arial" w:hAnsi="Arial" w:cs="Tahoma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pPr>
      <w:widowControl/>
      <w:autoSpaceDE w:val="true"/>
      <w:ind w:firstLine="851" w:start="0" w:end="0"/>
      <w:jc w:val="both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LibreOffice/7.6.2.1$MacOSX_AARCH64 LibreOffice_project/56f7684011345957bbf33a7ee678afaf4d2ba333</Application>
  <AppVersion>15.0000</AppVersion>
  <Pages>1</Pages>
  <Words>187</Words>
  <CharactersWithSpaces>809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2009-07-31T11:18:34Z</dcterms:created>
  <dc:creator/>
  <dc:description/>
  <dc:language>ru-RU</dc:language>
  <cp:lastModifiedBy/>
  <dcterms:modified xsi:type="dcterms:W3CDTF">2009-07-31T13:30:11Z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